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9A8D" w14:textId="77777777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2A6E">
        <w:rPr>
          <w:rFonts w:ascii="Times New Roman" w:hAnsi="Times New Roman" w:cs="Times New Roman"/>
          <w:color w:val="0070C0"/>
          <w:sz w:val="28"/>
          <w:szCs w:val="28"/>
        </w:rPr>
        <w:t xml:space="preserve">Vzor č. 2: Vzor návrhu na jmenování opatrovníka bez omezení ve svéprávnosti </w:t>
      </w:r>
    </w:p>
    <w:p w14:paraId="336AB0BC" w14:textId="77777777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AD7B2" w14:textId="77777777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Níže uvádíme vzor návrhu na jmenování opatrovníka bez omezení ve svéprávnosti. Jde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>návrh, který určitě lze využít u uživatelů s vysokou mírou podpory, protože tito vůbec nemusí být omezeni ve svéprávnosti. Zároveň to jde využít i u lidí se střední nebo nízkou mírou podpory, zejména pokud je jim fakticky ze strany poskytovatele poskytována podpora a ochrana. Právě opatrovnictví bez omezení ve svéprávnosti může být zatím ideální alternativou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>doporučujeme ho využívat v maximální možné míře. Níže uvedený návrh je formulován pro člověka s vysokou mírou podpory, který sám není schopen právně jednat. Tomu odpovídá i formulace oprávnění opatrovníka. U lidí s nižší mírou podpory takto široké kompetence opatrovníka nebudou pravděpodobně nutné.</w:t>
      </w:r>
    </w:p>
    <w:p w14:paraId="77DFE1BB" w14:textId="1EA676DE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3B127" w14:textId="77777777" w:rsidR="00982A6E" w:rsidRPr="00982A6E" w:rsidRDefault="00982A6E" w:rsidP="00982A6E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982A6E">
        <w:rPr>
          <w:rFonts w:ascii="Times New Roman" w:hAnsi="Times New Roman" w:cs="Times New Roman"/>
          <w:color w:val="0070C0"/>
          <w:sz w:val="24"/>
          <w:szCs w:val="24"/>
        </w:rPr>
        <w:t>Okresní soud v XXX</w:t>
      </w:r>
    </w:p>
    <w:p w14:paraId="54100680" w14:textId="77777777" w:rsidR="00982A6E" w:rsidRPr="00982A6E" w:rsidRDefault="00982A6E" w:rsidP="00982A6E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982A6E">
        <w:rPr>
          <w:rFonts w:ascii="Times New Roman" w:hAnsi="Times New Roman" w:cs="Times New Roman"/>
          <w:color w:val="0070C0"/>
          <w:sz w:val="24"/>
          <w:szCs w:val="24"/>
        </w:rPr>
        <w:t>doplnit adresu soudu</w:t>
      </w:r>
    </w:p>
    <w:p w14:paraId="16F08BFC" w14:textId="77777777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63478" w14:textId="4C7A0875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Navrhovatel:</w:t>
      </w:r>
      <w:r>
        <w:rPr>
          <w:rFonts w:ascii="Times New Roman" w:hAnsi="Times New Roman" w:cs="Times New Roman"/>
          <w:sz w:val="24"/>
          <w:szCs w:val="24"/>
        </w:rPr>
        <w:tab/>
      </w:r>
      <w:r w:rsidRPr="00982A6E">
        <w:rPr>
          <w:rFonts w:ascii="Times New Roman" w:hAnsi="Times New Roman" w:cs="Times New Roman"/>
          <w:color w:val="0070C0"/>
          <w:sz w:val="24"/>
          <w:szCs w:val="24"/>
        </w:rPr>
        <w:t>Identifikační údaje poskytovatele</w:t>
      </w:r>
    </w:p>
    <w:p w14:paraId="05A79C84" w14:textId="1508B0E4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Posuzovaná: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982A6E">
        <w:rPr>
          <w:rFonts w:ascii="Times New Roman" w:hAnsi="Times New Roman" w:cs="Times New Roman"/>
          <w:color w:val="0070C0"/>
          <w:sz w:val="24"/>
          <w:szCs w:val="24"/>
        </w:rPr>
        <w:t>Martina Nováková, nar. 1. 1. 1985, t.č. pobytem XXX</w:t>
      </w:r>
    </w:p>
    <w:p w14:paraId="5032FBC7" w14:textId="4EF1DE5A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C1377" w14:textId="77777777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C1AEB" w14:textId="77777777" w:rsidR="00982A6E" w:rsidRPr="00982A6E" w:rsidRDefault="00982A6E" w:rsidP="00982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A6E">
        <w:rPr>
          <w:rFonts w:ascii="Times New Roman" w:hAnsi="Times New Roman" w:cs="Times New Roman"/>
          <w:b/>
          <w:bCs/>
          <w:sz w:val="24"/>
          <w:szCs w:val="24"/>
        </w:rPr>
        <w:t>Návrh na jmenování opatrovníka bez omezení ve svéprávnosti</w:t>
      </w:r>
    </w:p>
    <w:p w14:paraId="3033E839" w14:textId="77777777" w:rsidR="00982A6E" w:rsidRDefault="00982A6E" w:rsidP="00982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16E3B" w14:textId="0976DE1E" w:rsidR="00982A6E" w:rsidRPr="00982A6E" w:rsidRDefault="00982A6E" w:rsidP="00635DD4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I.</w:t>
      </w:r>
    </w:p>
    <w:p w14:paraId="08B99EE4" w14:textId="18E7B867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 xml:space="preserve">Dne 1. 1. 2004 byla posuzovaná zbavena způsobilosti k právním úkonům rozsudkem Okresního soudu v Ostravě (doplnit, který soud; pokud víte, uveďte i číslo jednací). Doposud nebylo zahájeno řízení o svéprávnosti, proto navrhovatel podává tímto tento návrh na úpravu svéprávnosti v souladu s § 55 </w:t>
      </w:r>
      <w:proofErr w:type="spellStart"/>
      <w:r w:rsidRPr="00982A6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82A6E">
        <w:rPr>
          <w:rFonts w:ascii="Times New Roman" w:hAnsi="Times New Roman" w:cs="Times New Roman"/>
          <w:sz w:val="24"/>
          <w:szCs w:val="24"/>
        </w:rPr>
        <w:t xml:space="preserve">. zákona č. 89/2012 Sb., občanský zákoník a zároveň navrhuje, </w:t>
      </w:r>
    </w:p>
    <w:p w14:paraId="5BDC1263" w14:textId="77777777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aby soud rozhodl o mírnějším opatření, a to konkrétně o jmenování opatrovníka bez omezení ve svéprávnosti.</w:t>
      </w:r>
    </w:p>
    <w:p w14:paraId="353F9877" w14:textId="0921418A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27F29" w14:textId="1CDC360A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5DD4">
        <w:rPr>
          <w:rFonts w:ascii="Times New Roman" w:hAnsi="Times New Roman" w:cs="Times New Roman"/>
          <w:color w:val="0070C0"/>
          <w:sz w:val="24"/>
          <w:szCs w:val="24"/>
        </w:rPr>
        <w:t xml:space="preserve">Pozn.: Toto je úvod v situaci, kdy byl uživatel zbaven způsobilosti k právním úkonům, řízení ještě nezačalo a domníváme se, že </w:t>
      </w:r>
      <w:proofErr w:type="gramStart"/>
      <w:r w:rsidRPr="00635DD4">
        <w:rPr>
          <w:rFonts w:ascii="Times New Roman" w:hAnsi="Times New Roman" w:cs="Times New Roman"/>
          <w:color w:val="0070C0"/>
          <w:sz w:val="24"/>
          <w:szCs w:val="24"/>
        </w:rPr>
        <w:t>postačí</w:t>
      </w:r>
      <w:proofErr w:type="gramEnd"/>
      <w:r w:rsidRPr="00635DD4">
        <w:rPr>
          <w:rFonts w:ascii="Times New Roman" w:hAnsi="Times New Roman" w:cs="Times New Roman"/>
          <w:color w:val="0070C0"/>
          <w:sz w:val="24"/>
          <w:szCs w:val="24"/>
        </w:rPr>
        <w:t xml:space="preserve"> pouze opatrovnictví bez omezení. To bude typicky situace uživatelů s vysokou mírou podpory. Úvod lze, ale upravit i na situaci, kdy je uživatel zcela svéprávný, např. nový uživatel a chceme vyřešit jeho právní postavení, přičemž není potřebné podávat návrh na omezení ve svéprávnosti. Pak je nutné úvod formulovat tak, že označíme posuzovaného jménem a napíšeme, jaké má zdravotní postižení a přiložíme lékařskou zprávu. Na tento úvod navážeme pak níže uvedenou argumentací.</w:t>
      </w:r>
    </w:p>
    <w:p w14:paraId="4711CC3D" w14:textId="10D51941" w:rsidR="00B90731" w:rsidRDefault="00B90731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A3684F7" w14:textId="6B977A76" w:rsidR="00B90731" w:rsidRPr="00113889" w:rsidRDefault="00B90731" w:rsidP="00982A6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11388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Pozn. </w:t>
      </w:r>
      <w:r w:rsidR="00113889" w:rsidRPr="00113889">
        <w:rPr>
          <w:rFonts w:ascii="Times New Roman" w:hAnsi="Times New Roman" w:cs="Times New Roman"/>
          <w:i/>
          <w:iCs/>
          <w:color w:val="FF0000"/>
          <w:sz w:val="24"/>
          <w:szCs w:val="24"/>
        </w:rPr>
        <w:t>Nový občanský zákoník již nedává možnost zcela zbavit člověka svéprávnosti</w:t>
      </w:r>
      <w:r w:rsidR="00113889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769E184" w14:textId="03FD26C0" w:rsidR="002A0239" w:rsidRDefault="002A0239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0C17B65" w14:textId="77777777" w:rsidR="00982A6E" w:rsidRPr="00982A6E" w:rsidRDefault="00982A6E" w:rsidP="00635DD4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II.</w:t>
      </w:r>
    </w:p>
    <w:p w14:paraId="59A7B199" w14:textId="77777777" w:rsidR="00982A6E" w:rsidRPr="00635DD4" w:rsidRDefault="00982A6E" w:rsidP="0063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DD4">
        <w:rPr>
          <w:rFonts w:ascii="Times New Roman" w:hAnsi="Times New Roman" w:cs="Times New Roman"/>
          <w:b/>
          <w:bCs/>
          <w:sz w:val="24"/>
          <w:szCs w:val="24"/>
        </w:rPr>
        <w:t>Jmenování opatrovníka bez omezení ve svéprávnosti</w:t>
      </w:r>
    </w:p>
    <w:p w14:paraId="4598F268" w14:textId="77777777" w:rsidR="00635DD4" w:rsidRDefault="00635DD4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1A95" w14:textId="5D64B38D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Poskytovatel se domnívá, že v případě posuzované nejsou naplněny podmínky pro omezení ve svéprávnosti a mnohem přiléhavější je jmenování opatrovníka podle § 469 OZ ve spojení s</w:t>
      </w:r>
      <w:r w:rsidR="00635DD4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>§</w:t>
      </w:r>
      <w:r w:rsidR="00635DD4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 xml:space="preserve">465 OZ. Zejména poukazuje na to, že chybí riziko závažné újmy. Z osobního profilu posuzované totižto vyplývá, že je zcela závislá na péči a pomoci druhých osob, a to ve všech oblastech sebeobsluhy a obhospodařování svých záležitostí, včetně pohybu a komunikace. Podle názoru poskytovatele jí tedy nemůže hrozit žádná závažná újma, a to reálně ani hypoteticky, a pro zajištění potřebné podpory při rozhodování v oblasti právních jednání </w:t>
      </w:r>
      <w:r w:rsidRPr="00982A6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35DD4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 xml:space="preserve">obhospodařování dalších, zejména finančních a majetkových záležitostí, lze využít jiného, méně omezujícího opatření. </w:t>
      </w:r>
    </w:p>
    <w:p w14:paraId="64B5F76F" w14:textId="77777777" w:rsidR="00635DD4" w:rsidRDefault="00635DD4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6350A" w14:textId="767F40D4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Posuzovaná potřebuje podporu ve všech oblastech sebeobsluhy a není fakticky schopna si své právní, majetkové a úřední záležitosti vyřizovat bez toho, aby měla k dispozici osobu, která by byla oprávněna činit potřebná právní jednání za ni. Z hlediska alternativ k omezení svéprávnosti podle OZ tak u ní přichází v úvahu především institut zastoupení členem domácnosti podle §</w:t>
      </w:r>
      <w:r w:rsidR="00635DD4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 xml:space="preserve">49 až § 54 OZ, nebo jmenování opatrovníka bez omezení svéprávnosti podle § 469 OZ ve spojení s § 465 OZ. </w:t>
      </w:r>
    </w:p>
    <w:p w14:paraId="78655673" w14:textId="77777777" w:rsidR="00635DD4" w:rsidRPr="00982A6E" w:rsidRDefault="00635DD4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52ACC" w14:textId="5A714D8E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Jelikož posuzovaná nemá člena rodiny, který by ji případně mohl zastupovat jako zástupce z</w:t>
      </w:r>
      <w:r w:rsidR="00635DD4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 xml:space="preserve">členů domácnosti, je podle názoru poskytovatele na místě, s ohledem na nesplnění zákonných podmínek pro omezení svéprávnosti, využít institut opatrovníka bez omezení podle § 469 OZ ve spojení s § 465 OZ. V souladu s § 469 odst. 1 OZ jmenuje soud opatrovníka člověku, jemuž působí zdravotní stav při správě jeho jmění nebo při hájení jeho práv obtíže, a vymezí rozsah jeho působnosti. Ačkoliv § 469 odst. 1 OZ výslovně počítá s návrhem člověka, jemuž má být opatrovník jmenován, z § 465 odst. 1 věty první OZ vyplývá, že soud může člověku jmenovat opatrovníka i bez návrhu, a </w:t>
      </w:r>
      <w:proofErr w:type="gramStart"/>
      <w:r w:rsidRPr="00982A6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2A6E">
        <w:rPr>
          <w:rFonts w:ascii="Times New Roman" w:hAnsi="Times New Roman" w:cs="Times New Roman"/>
          <w:sz w:val="24"/>
          <w:szCs w:val="24"/>
        </w:rPr>
        <w:t xml:space="preserve"> aniž by nutně musel přistoupit k omezení jeho svéprávnosti. Opatrovnicí posuzované by poté měla být opět jmenována </w:t>
      </w:r>
      <w:r w:rsidRPr="002A0239">
        <w:rPr>
          <w:rFonts w:ascii="Times New Roman" w:hAnsi="Times New Roman" w:cs="Times New Roman"/>
          <w:color w:val="0070C0"/>
          <w:sz w:val="24"/>
          <w:szCs w:val="24"/>
        </w:rPr>
        <w:t>ZZZZ</w:t>
      </w:r>
      <w:r w:rsidRPr="00982A6E">
        <w:rPr>
          <w:rFonts w:ascii="Times New Roman" w:hAnsi="Times New Roman" w:cs="Times New Roman"/>
          <w:sz w:val="24"/>
          <w:szCs w:val="24"/>
        </w:rPr>
        <w:t xml:space="preserve">, nar. </w:t>
      </w:r>
      <w:r w:rsidRPr="002A0239">
        <w:rPr>
          <w:rFonts w:ascii="Times New Roman" w:hAnsi="Times New Roman" w:cs="Times New Roman"/>
          <w:color w:val="0070C0"/>
          <w:sz w:val="24"/>
          <w:szCs w:val="24"/>
        </w:rPr>
        <w:t>ZZZZ</w:t>
      </w:r>
      <w:r w:rsidRPr="00982A6E">
        <w:rPr>
          <w:rFonts w:ascii="Times New Roman" w:hAnsi="Times New Roman" w:cs="Times New Roman"/>
          <w:sz w:val="24"/>
          <w:szCs w:val="24"/>
        </w:rPr>
        <w:t xml:space="preserve">, bytem </w:t>
      </w:r>
      <w:r w:rsidRPr="002A0239">
        <w:rPr>
          <w:rFonts w:ascii="Times New Roman" w:hAnsi="Times New Roman" w:cs="Times New Roman"/>
          <w:color w:val="0070C0"/>
          <w:sz w:val="24"/>
          <w:szCs w:val="24"/>
        </w:rPr>
        <w:t>ZZZZ</w:t>
      </w:r>
      <w:r w:rsidRPr="00982A6E">
        <w:rPr>
          <w:rFonts w:ascii="Times New Roman" w:hAnsi="Times New Roman" w:cs="Times New Roman"/>
          <w:sz w:val="24"/>
          <w:szCs w:val="24"/>
        </w:rPr>
        <w:t xml:space="preserve">, jako je tomu dosud. </w:t>
      </w:r>
    </w:p>
    <w:p w14:paraId="47B91ACD" w14:textId="77777777" w:rsidR="002A0239" w:rsidRPr="00982A6E" w:rsidRDefault="002A023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7A616" w14:textId="4DC478BE" w:rsidR="00982A6E" w:rsidRPr="002A0239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Důkaz:</w:t>
      </w:r>
      <w:r w:rsidR="002A0239">
        <w:rPr>
          <w:rFonts w:ascii="Times New Roman" w:hAnsi="Times New Roman" w:cs="Times New Roman"/>
          <w:sz w:val="24"/>
          <w:szCs w:val="24"/>
        </w:rPr>
        <w:tab/>
      </w:r>
      <w:r w:rsidR="002A0239">
        <w:rPr>
          <w:rFonts w:ascii="Times New Roman" w:hAnsi="Times New Roman" w:cs="Times New Roman"/>
          <w:sz w:val="24"/>
          <w:szCs w:val="24"/>
        </w:rPr>
        <w:tab/>
      </w:r>
      <w:r w:rsidRPr="002A0239">
        <w:rPr>
          <w:rFonts w:ascii="Times New Roman" w:hAnsi="Times New Roman" w:cs="Times New Roman"/>
          <w:i/>
          <w:iCs/>
          <w:sz w:val="24"/>
          <w:szCs w:val="24"/>
        </w:rPr>
        <w:t xml:space="preserve">výslech opatrovnice posuzovaného </w:t>
      </w:r>
      <w:r w:rsidRPr="002A0239">
        <w:rPr>
          <w:rFonts w:ascii="Times New Roman" w:hAnsi="Times New Roman" w:cs="Times New Roman"/>
          <w:i/>
          <w:iCs/>
          <w:color w:val="0070C0"/>
          <w:sz w:val="24"/>
          <w:szCs w:val="24"/>
        </w:rPr>
        <w:t>ZZZZ</w:t>
      </w:r>
      <w:r w:rsidRPr="002A0239">
        <w:rPr>
          <w:rFonts w:ascii="Times New Roman" w:hAnsi="Times New Roman" w:cs="Times New Roman"/>
          <w:i/>
          <w:iCs/>
          <w:sz w:val="24"/>
          <w:szCs w:val="24"/>
        </w:rPr>
        <w:t xml:space="preserve">, bytem </w:t>
      </w:r>
      <w:r w:rsidRPr="002A0239">
        <w:rPr>
          <w:rFonts w:ascii="Times New Roman" w:hAnsi="Times New Roman" w:cs="Times New Roman"/>
          <w:i/>
          <w:iCs/>
          <w:color w:val="0070C0"/>
          <w:sz w:val="24"/>
          <w:szCs w:val="24"/>
        </w:rPr>
        <w:t>ZZZZ</w:t>
      </w:r>
    </w:p>
    <w:p w14:paraId="4036C673" w14:textId="77777777" w:rsidR="002A0239" w:rsidRDefault="002A023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B4288" w14:textId="1067EDAA" w:rsidR="00982A6E" w:rsidRPr="00982A6E" w:rsidRDefault="00982A6E" w:rsidP="002A023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III.</w:t>
      </w:r>
    </w:p>
    <w:p w14:paraId="6A841925" w14:textId="74C6E1AD" w:rsidR="00982A6E" w:rsidRDefault="00982A6E" w:rsidP="002A0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239">
        <w:rPr>
          <w:rFonts w:ascii="Times New Roman" w:hAnsi="Times New Roman" w:cs="Times New Roman"/>
          <w:b/>
          <w:bCs/>
          <w:sz w:val="24"/>
          <w:szCs w:val="24"/>
        </w:rPr>
        <w:t>Rozsah oprávnění opatrovnice</w:t>
      </w:r>
    </w:p>
    <w:p w14:paraId="0CCCA196" w14:textId="77777777" w:rsidR="002A0239" w:rsidRPr="002A0239" w:rsidRDefault="002A0239" w:rsidP="002A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F01CB" w14:textId="7DADF538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Jelikož poskytovatel navrhuje využít v případě posuzované institut opatrovníka bez omezení svéprávnosti, považuje za vhodné též vymezit rozsah oprávnění jmenované opatrovnice. Z výše uvedeného vyplývá, že posuzovaná potřebuje při obhospodařování svých majetkových, finančních i jiných právních záležitostí nejvyšší míru podpory. I z tohoto důvodu by proto měla být zachována oprávnění opatrovnice posuzovaného v rozsahu, v jakém je opatrovnice mohla vykonávat v minulosti.</w:t>
      </w:r>
    </w:p>
    <w:p w14:paraId="15A551C5" w14:textId="77777777" w:rsidR="002A0239" w:rsidRPr="00982A6E" w:rsidRDefault="002A023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4A4D5" w14:textId="77777777" w:rsidR="00982A6E" w:rsidRPr="00982A6E" w:rsidRDefault="00982A6E" w:rsidP="002A023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Poskytovatel proto navrhuje, aby posuzované byla ustanovena opatrovnice pro:</w:t>
      </w:r>
    </w:p>
    <w:p w14:paraId="290CFE9D" w14:textId="2472FDE0" w:rsidR="00982A6E" w:rsidRPr="002A0239" w:rsidRDefault="00982A6E" w:rsidP="002A02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39">
        <w:rPr>
          <w:rFonts w:ascii="Times New Roman" w:hAnsi="Times New Roman" w:cs="Times New Roman"/>
          <w:sz w:val="24"/>
          <w:szCs w:val="24"/>
        </w:rPr>
        <w:t>hospodaření s</w:t>
      </w:r>
      <w:r w:rsidR="002A0239" w:rsidRPr="002A0239">
        <w:rPr>
          <w:rFonts w:ascii="Times New Roman" w:hAnsi="Times New Roman" w:cs="Times New Roman"/>
          <w:sz w:val="24"/>
          <w:szCs w:val="24"/>
        </w:rPr>
        <w:t xml:space="preserve"> </w:t>
      </w:r>
      <w:r w:rsidRPr="002A0239">
        <w:rPr>
          <w:rFonts w:ascii="Times New Roman" w:hAnsi="Times New Roman" w:cs="Times New Roman"/>
          <w:sz w:val="24"/>
          <w:szCs w:val="24"/>
        </w:rPr>
        <w:t>financemi posuzované, včetně placení účtů posuzovaného, hospodaření s</w:t>
      </w:r>
      <w:r w:rsidR="002A0239" w:rsidRPr="002A0239">
        <w:rPr>
          <w:rFonts w:ascii="Times New Roman" w:hAnsi="Times New Roman" w:cs="Times New Roman"/>
          <w:sz w:val="24"/>
          <w:szCs w:val="24"/>
        </w:rPr>
        <w:t> </w:t>
      </w:r>
      <w:r w:rsidRPr="002A0239">
        <w:rPr>
          <w:rFonts w:ascii="Times New Roman" w:hAnsi="Times New Roman" w:cs="Times New Roman"/>
          <w:sz w:val="24"/>
          <w:szCs w:val="24"/>
        </w:rPr>
        <w:t>příjmy posuzované a se zůstatkem financí posuzované, nakládání s úspor</w:t>
      </w:r>
      <w:r w:rsidR="002A0239">
        <w:rPr>
          <w:rFonts w:ascii="Times New Roman" w:hAnsi="Times New Roman" w:cs="Times New Roman"/>
          <w:sz w:val="24"/>
          <w:szCs w:val="24"/>
        </w:rPr>
        <w:t>ami</w:t>
      </w:r>
      <w:r w:rsidRPr="002A0239">
        <w:rPr>
          <w:rFonts w:ascii="Times New Roman" w:hAnsi="Times New Roman" w:cs="Times New Roman"/>
          <w:sz w:val="24"/>
          <w:szCs w:val="24"/>
        </w:rPr>
        <w:t xml:space="preserve"> posuzované a</w:t>
      </w:r>
      <w:r w:rsidR="002A0239" w:rsidRPr="002A0239">
        <w:rPr>
          <w:rFonts w:ascii="Times New Roman" w:hAnsi="Times New Roman" w:cs="Times New Roman"/>
          <w:sz w:val="24"/>
          <w:szCs w:val="24"/>
        </w:rPr>
        <w:t> </w:t>
      </w:r>
      <w:r w:rsidRPr="002A0239">
        <w:rPr>
          <w:rFonts w:ascii="Times New Roman" w:hAnsi="Times New Roman" w:cs="Times New Roman"/>
          <w:sz w:val="24"/>
          <w:szCs w:val="24"/>
        </w:rPr>
        <w:t>nakládání s účtem posuzované v bance, případně u jiného peněžního ústavu,</w:t>
      </w:r>
    </w:p>
    <w:p w14:paraId="31B238CF" w14:textId="6D1CB3D5" w:rsidR="00982A6E" w:rsidRPr="002A0239" w:rsidRDefault="00982A6E" w:rsidP="002A02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39">
        <w:rPr>
          <w:rFonts w:ascii="Times New Roman" w:hAnsi="Times New Roman" w:cs="Times New Roman"/>
          <w:sz w:val="24"/>
          <w:szCs w:val="24"/>
        </w:rPr>
        <w:t>uzavírání smluv jménem posuzované, a to včetně smluv o poskytování sociálních služeb a dodatků ke smlouvám o poskytování sociálních služeb,</w:t>
      </w:r>
    </w:p>
    <w:p w14:paraId="5A22718D" w14:textId="4DE4D2B7" w:rsidR="00982A6E" w:rsidRPr="002A0239" w:rsidRDefault="00982A6E" w:rsidP="002A02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39">
        <w:rPr>
          <w:rFonts w:ascii="Times New Roman" w:hAnsi="Times New Roman" w:cs="Times New Roman"/>
          <w:sz w:val="24"/>
          <w:szCs w:val="24"/>
        </w:rPr>
        <w:t>udělování souhlasu se zpracováním osobních údajů podle zákona č. 101/2000 Sb., o</w:t>
      </w:r>
      <w:r w:rsidR="002A0239" w:rsidRPr="002A0239">
        <w:rPr>
          <w:rFonts w:ascii="Times New Roman" w:hAnsi="Times New Roman" w:cs="Times New Roman"/>
          <w:sz w:val="24"/>
          <w:szCs w:val="24"/>
        </w:rPr>
        <w:t> </w:t>
      </w:r>
      <w:r w:rsidRPr="002A0239">
        <w:rPr>
          <w:rFonts w:ascii="Times New Roman" w:hAnsi="Times New Roman" w:cs="Times New Roman"/>
          <w:sz w:val="24"/>
          <w:szCs w:val="24"/>
        </w:rPr>
        <w:t>ochraně osobních údajů,</w:t>
      </w:r>
      <w:r w:rsidR="002A0239">
        <w:rPr>
          <w:rFonts w:ascii="Times New Roman" w:hAnsi="Times New Roman" w:cs="Times New Roman"/>
          <w:sz w:val="24"/>
          <w:szCs w:val="24"/>
        </w:rPr>
        <w:tab/>
      </w:r>
      <w:r w:rsidR="002A0239" w:rsidRPr="002A02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(pozn. Nyní zákon č. 110/2019 Sb., o zpracování osobních údajů.)</w:t>
      </w:r>
    </w:p>
    <w:p w14:paraId="6C1472BD" w14:textId="5952E51D" w:rsidR="00982A6E" w:rsidRPr="00113889" w:rsidRDefault="00982A6E" w:rsidP="002A02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89">
        <w:rPr>
          <w:rFonts w:ascii="Times New Roman" w:hAnsi="Times New Roman" w:cs="Times New Roman"/>
          <w:sz w:val="24"/>
          <w:szCs w:val="24"/>
        </w:rPr>
        <w:t xml:space="preserve">jednání s úřady jménem posuzované a vyřizovaní úředních záležitostí posuzované, včetně realizace práv vyplývajících </w:t>
      </w:r>
      <w:proofErr w:type="gramStart"/>
      <w:r w:rsidRPr="00113889">
        <w:rPr>
          <w:rFonts w:ascii="Times New Roman" w:hAnsi="Times New Roman" w:cs="Times New Roman"/>
          <w:sz w:val="24"/>
          <w:szCs w:val="24"/>
        </w:rPr>
        <w:t>z  důchodového</w:t>
      </w:r>
      <w:proofErr w:type="gramEnd"/>
      <w:r w:rsidRPr="00113889">
        <w:rPr>
          <w:rFonts w:ascii="Times New Roman" w:hAnsi="Times New Roman" w:cs="Times New Roman"/>
          <w:sz w:val="24"/>
          <w:szCs w:val="24"/>
        </w:rPr>
        <w:t xml:space="preserve"> a  nemocenského pojištění, na zajištění v hmotné nouzi, na státní sociální podporu a na příspěvek na péči, vyřizování osobních dokladů posuzované a vyřizování záležitostí týkajících se trvalého pobytu posuzované, případně dalších úředních záležitostí týkajících se posuzované,</w:t>
      </w:r>
    </w:p>
    <w:p w14:paraId="1C804873" w14:textId="7E19018F" w:rsidR="00982A6E" w:rsidRPr="00113889" w:rsidRDefault="00982A6E" w:rsidP="002A02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89">
        <w:rPr>
          <w:rFonts w:ascii="Times New Roman" w:hAnsi="Times New Roman" w:cs="Times New Roman"/>
          <w:sz w:val="24"/>
          <w:szCs w:val="24"/>
        </w:rPr>
        <w:lastRenderedPageBreak/>
        <w:t>přebírání poštovních zásilek posuzované, a to včetně zásilek určených do vlastních rukou posuzované, a zastupování posuzované při jednání s provozovateli poštovních služeb,</w:t>
      </w:r>
    </w:p>
    <w:p w14:paraId="0528F6E8" w14:textId="665E3393" w:rsidR="00982A6E" w:rsidRPr="00113889" w:rsidRDefault="00982A6E" w:rsidP="00982A6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89">
        <w:rPr>
          <w:rFonts w:ascii="Times New Roman" w:hAnsi="Times New Roman" w:cs="Times New Roman"/>
          <w:sz w:val="24"/>
          <w:szCs w:val="24"/>
        </w:rPr>
        <w:t xml:space="preserve">zastupování posuzované při jednání s poskytovateli zdravotních služeb a udělování jménem posuzované souhlasu s poskytováním zdravotních služeb, a to v případě, že posuzovaní není schopna s ohledem na svou rozumovou a volní vyspělost a povahu poskytovaných zdravotních služeb dát souhlas sama, případně že se nejedná o případ, kdy je k poskytování zdravotních služeb třeba souhlasu soudu, nebo o případ, kdy lze zdravotní služby poskytnout i bez souhlasu. </w:t>
      </w:r>
    </w:p>
    <w:p w14:paraId="1FAD62B4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4E858" w14:textId="46ED7BA6" w:rsidR="00982A6E" w:rsidRPr="00982A6E" w:rsidRDefault="00982A6E" w:rsidP="0011388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IV.</w:t>
      </w:r>
    </w:p>
    <w:p w14:paraId="5EA22513" w14:textId="77777777" w:rsidR="00982A6E" w:rsidRPr="00113889" w:rsidRDefault="00982A6E" w:rsidP="00113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889">
        <w:rPr>
          <w:rFonts w:ascii="Times New Roman" w:hAnsi="Times New Roman" w:cs="Times New Roman"/>
          <w:b/>
          <w:bCs/>
          <w:sz w:val="24"/>
          <w:szCs w:val="24"/>
        </w:rPr>
        <w:t>Závěrečný návrh</w:t>
      </w:r>
    </w:p>
    <w:p w14:paraId="295A67D8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AEA6" w14:textId="047E06AC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 xml:space="preserve">S ohledem na výše uvedené poskytovatel navrhuje, aby Okresní soud v Uherském Hradišti rozhodl ve věci samé tak, že </w:t>
      </w:r>
      <w:proofErr w:type="gramStart"/>
      <w:r w:rsidRPr="00982A6E">
        <w:rPr>
          <w:rFonts w:ascii="Times New Roman" w:hAnsi="Times New Roman" w:cs="Times New Roman"/>
          <w:sz w:val="24"/>
          <w:szCs w:val="24"/>
        </w:rPr>
        <w:t>zruší</w:t>
      </w:r>
      <w:proofErr w:type="gramEnd"/>
      <w:r w:rsidRPr="00982A6E">
        <w:rPr>
          <w:rFonts w:ascii="Times New Roman" w:hAnsi="Times New Roman" w:cs="Times New Roman"/>
          <w:sz w:val="24"/>
          <w:szCs w:val="24"/>
        </w:rPr>
        <w:t xml:space="preserve"> rozsudek ze dne 20. 11. 2002, č. j. </w:t>
      </w:r>
      <w:proofErr w:type="spellStart"/>
      <w:r w:rsidRPr="00982A6E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Pr="00982A6E">
        <w:rPr>
          <w:rFonts w:ascii="Times New Roman" w:hAnsi="Times New Roman" w:cs="Times New Roman"/>
          <w:sz w:val="24"/>
          <w:szCs w:val="24"/>
        </w:rPr>
        <w:t xml:space="preserve"> 576/2002 – 22, jímž byla posuzovaná zbavena způsobilosti k právním úkonům, a nově ji v souladu s § 469 ve spojení s § 465 zákona č. 89/2012 Sb.</w:t>
      </w:r>
      <w:r w:rsidR="00113889">
        <w:rPr>
          <w:rFonts w:ascii="Times New Roman" w:hAnsi="Times New Roman" w:cs="Times New Roman"/>
          <w:sz w:val="24"/>
          <w:szCs w:val="24"/>
        </w:rPr>
        <w:t xml:space="preserve">, občanský zákoník, </w:t>
      </w:r>
      <w:r w:rsidRPr="00982A6E">
        <w:rPr>
          <w:rFonts w:ascii="Times New Roman" w:hAnsi="Times New Roman" w:cs="Times New Roman"/>
          <w:sz w:val="24"/>
          <w:szCs w:val="24"/>
        </w:rPr>
        <w:t xml:space="preserve">jmenuje opatrovnici – </w:t>
      </w:r>
      <w:r w:rsidRPr="00113889">
        <w:rPr>
          <w:rFonts w:ascii="Times New Roman" w:hAnsi="Times New Roman" w:cs="Times New Roman"/>
          <w:color w:val="0070C0"/>
          <w:sz w:val="24"/>
          <w:szCs w:val="24"/>
        </w:rPr>
        <w:t>JMÉNO, nar. ZZZZ, bytem ZZZZ</w:t>
      </w:r>
      <w:r w:rsidR="0011388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82A6E">
        <w:rPr>
          <w:rFonts w:ascii="Times New Roman" w:hAnsi="Times New Roman" w:cs="Times New Roman"/>
          <w:sz w:val="24"/>
          <w:szCs w:val="24"/>
        </w:rPr>
        <w:t>a</w:t>
      </w:r>
      <w:r w:rsidR="00113889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 xml:space="preserve">vymezí rozsah jejích oprávnění, jak je navrhováno výše. </w:t>
      </w:r>
    </w:p>
    <w:p w14:paraId="3A753D94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1D8FE" w14:textId="1A9E069B" w:rsid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5F">
        <w:rPr>
          <w:rFonts w:ascii="Times New Roman" w:hAnsi="Times New Roman" w:cs="Times New Roman"/>
          <w:color w:val="0070C0"/>
          <w:sz w:val="24"/>
          <w:szCs w:val="24"/>
        </w:rPr>
        <w:t>Toto je závěrečný návrh v situaci, kdy byla posuzovaná zbavena způsobilosti k právním úkonům.</w:t>
      </w:r>
      <w:r w:rsidRPr="0098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1ABC" w14:textId="70014744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8007A" w14:textId="77777777" w:rsidR="00113889" w:rsidRPr="00982A6E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2A62D" w14:textId="7BFD21BE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S ohledem na výše uvedené poskytovatel navrhuje, aby Okresní soud v Uherském Hradišti rozhodl ve věci samé tak, že posuzované v souladu s § 469 ve spojení s § 465 zákona č.</w:t>
      </w:r>
      <w:r w:rsidR="00113889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>89/2012</w:t>
      </w:r>
      <w:r w:rsidR="00113889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>Sb., občanský zákoník</w:t>
      </w:r>
      <w:r w:rsidR="00113889">
        <w:rPr>
          <w:rFonts w:ascii="Times New Roman" w:hAnsi="Times New Roman" w:cs="Times New Roman"/>
          <w:sz w:val="24"/>
          <w:szCs w:val="24"/>
        </w:rPr>
        <w:t>,</w:t>
      </w:r>
      <w:r w:rsidRPr="00982A6E">
        <w:rPr>
          <w:rFonts w:ascii="Times New Roman" w:hAnsi="Times New Roman" w:cs="Times New Roman"/>
          <w:sz w:val="24"/>
          <w:szCs w:val="24"/>
        </w:rPr>
        <w:t xml:space="preserve"> jmenuje opatrovnici – </w:t>
      </w:r>
      <w:r w:rsidRPr="00113889">
        <w:rPr>
          <w:rFonts w:ascii="Times New Roman" w:hAnsi="Times New Roman" w:cs="Times New Roman"/>
          <w:color w:val="0070C0"/>
          <w:sz w:val="24"/>
          <w:szCs w:val="24"/>
        </w:rPr>
        <w:t>JMÉNO, nar. ZZZZ, bytem ZZZZ</w:t>
      </w:r>
      <w:r w:rsidRPr="00982A6E">
        <w:rPr>
          <w:rFonts w:ascii="Times New Roman" w:hAnsi="Times New Roman" w:cs="Times New Roman"/>
          <w:sz w:val="24"/>
          <w:szCs w:val="24"/>
        </w:rPr>
        <w:t xml:space="preserve"> a</w:t>
      </w:r>
      <w:r w:rsidR="00113889">
        <w:rPr>
          <w:rFonts w:ascii="Times New Roman" w:hAnsi="Times New Roman" w:cs="Times New Roman"/>
          <w:sz w:val="24"/>
          <w:szCs w:val="24"/>
        </w:rPr>
        <w:t> </w:t>
      </w:r>
      <w:r w:rsidRPr="00982A6E">
        <w:rPr>
          <w:rFonts w:ascii="Times New Roman" w:hAnsi="Times New Roman" w:cs="Times New Roman"/>
          <w:sz w:val="24"/>
          <w:szCs w:val="24"/>
        </w:rPr>
        <w:t xml:space="preserve">vymezí rozsah jejích oprávnění, jak je navrhováno výše. </w:t>
      </w:r>
    </w:p>
    <w:p w14:paraId="7D10A090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DD1E2" w14:textId="01ECAEF9" w:rsidR="00982A6E" w:rsidRPr="00BF2F5F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5F">
        <w:rPr>
          <w:rFonts w:ascii="Times New Roman" w:hAnsi="Times New Roman" w:cs="Times New Roman"/>
          <w:color w:val="0070C0"/>
          <w:sz w:val="24"/>
          <w:szCs w:val="24"/>
        </w:rPr>
        <w:t>Toto je závěrečný návrh v případě, že je posuzovaná svéprávná a potřebujeme řešit její situaci.</w:t>
      </w:r>
    </w:p>
    <w:p w14:paraId="7CB3CFBE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E9F8A" w14:textId="1495E1C3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2AA37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99428" w14:textId="1935ABDB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 xml:space="preserve">V ………………… dne ……………….. 2015 </w:t>
      </w:r>
    </w:p>
    <w:p w14:paraId="3AA42B80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55EE9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53DB" w14:textId="77777777" w:rsidR="00113889" w:rsidRDefault="00113889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A031" w14:textId="1986BEF4" w:rsidR="00982A6E" w:rsidRPr="00982A6E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DF20805" w14:textId="7D3F5396" w:rsidR="00B16D7F" w:rsidRPr="00BF2F5F" w:rsidRDefault="00982A6E" w:rsidP="00982A6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F2F5F">
        <w:rPr>
          <w:rFonts w:ascii="Times New Roman" w:hAnsi="Times New Roman" w:cs="Times New Roman"/>
          <w:color w:val="0070C0"/>
          <w:sz w:val="24"/>
          <w:szCs w:val="24"/>
        </w:rPr>
        <w:t>doplnit podpis a označení funkce, přičemž doporučujeme podpis statutárního zástupce</w:t>
      </w:r>
    </w:p>
    <w:sectPr w:rsidR="00B16D7F" w:rsidRPr="00BF2F5F" w:rsidSect="0098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8409" w14:textId="77777777" w:rsidR="006312E0" w:rsidRDefault="006312E0" w:rsidP="00982A6E">
      <w:pPr>
        <w:spacing w:after="0" w:line="240" w:lineRule="auto"/>
      </w:pPr>
      <w:r>
        <w:separator/>
      </w:r>
    </w:p>
  </w:endnote>
  <w:endnote w:type="continuationSeparator" w:id="0">
    <w:p w14:paraId="2A0FB6A9" w14:textId="77777777" w:rsidR="006312E0" w:rsidRDefault="006312E0" w:rsidP="009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6487" w14:textId="77777777" w:rsidR="00D3370E" w:rsidRDefault="00D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60CF" w14:textId="2AF381ED" w:rsidR="00982A6E" w:rsidRPr="00982A6E" w:rsidRDefault="00982A6E">
    <w:pPr>
      <w:pStyle w:val="Zpat"/>
      <w:rPr>
        <w:rFonts w:ascii="Times New Roman" w:hAnsi="Times New Roman" w:cs="Times New Roman"/>
        <w:sz w:val="24"/>
        <w:szCs w:val="24"/>
      </w:rPr>
    </w:pPr>
    <w:r w:rsidRPr="00982A6E">
      <w:rPr>
        <w:rFonts w:ascii="Times New Roman" w:hAnsi="Times New Roman" w:cs="Times New Roman"/>
        <w:sz w:val="24"/>
        <w:szCs w:val="24"/>
      </w:rPr>
      <w:t xml:space="preserve">Zdroj: </w:t>
    </w:r>
    <w:hyperlink r:id="rId1" w:history="1"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Manuál sociálního prac</w:t>
      </w:r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o</w:t>
      </w:r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vníka</w:t>
      </w:r>
    </w:hyperlink>
    <w:r w:rsidRPr="00982A6E">
      <w:rPr>
        <w:rFonts w:ascii="Times New Roman" w:hAnsi="Times New Roman" w:cs="Times New Roman"/>
        <w:sz w:val="24"/>
        <w:szCs w:val="24"/>
      </w:rPr>
      <w:t xml:space="preserve"> (</w:t>
    </w:r>
    <w:proofErr w:type="spellStart"/>
    <w:r w:rsidRPr="00982A6E">
      <w:rPr>
        <w:rFonts w:ascii="Times New Roman" w:hAnsi="Times New Roman" w:cs="Times New Roman"/>
        <w:sz w:val="24"/>
        <w:szCs w:val="24"/>
      </w:rPr>
      <w:t>Matiaško</w:t>
    </w:r>
    <w:proofErr w:type="spellEnd"/>
    <w:r w:rsidRPr="00982A6E">
      <w:rPr>
        <w:rFonts w:ascii="Times New Roman" w:hAnsi="Times New Roman" w:cs="Times New Roman"/>
        <w:sz w:val="24"/>
        <w:szCs w:val="24"/>
      </w:rPr>
      <w:t xml:space="preserve"> a </w:t>
    </w:r>
    <w:proofErr w:type="spellStart"/>
    <w:r w:rsidRPr="00982A6E">
      <w:rPr>
        <w:rFonts w:ascii="Times New Roman" w:hAnsi="Times New Roman" w:cs="Times New Roman"/>
        <w:sz w:val="24"/>
        <w:szCs w:val="24"/>
      </w:rPr>
      <w:t>Hofschneiderová</w:t>
    </w:r>
    <w:proofErr w:type="spellEnd"/>
    <w:r w:rsidRPr="00982A6E">
      <w:rPr>
        <w:rFonts w:ascii="Times New Roman" w:hAnsi="Times New Roman" w:cs="Times New Roman"/>
        <w:sz w:val="24"/>
        <w:szCs w:val="24"/>
      </w:rPr>
      <w:t>, 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8FF6" w14:textId="77777777" w:rsidR="00D3370E" w:rsidRDefault="00D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D473" w14:textId="77777777" w:rsidR="006312E0" w:rsidRDefault="006312E0" w:rsidP="00982A6E">
      <w:pPr>
        <w:spacing w:after="0" w:line="240" w:lineRule="auto"/>
      </w:pPr>
      <w:r>
        <w:separator/>
      </w:r>
    </w:p>
  </w:footnote>
  <w:footnote w:type="continuationSeparator" w:id="0">
    <w:p w14:paraId="21E99A56" w14:textId="77777777" w:rsidR="006312E0" w:rsidRDefault="006312E0" w:rsidP="009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6483" w14:textId="77777777" w:rsidR="00D3370E" w:rsidRDefault="00D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90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3DB7EF" w14:textId="658F8243" w:rsidR="00635DD4" w:rsidRPr="00635DD4" w:rsidRDefault="00635DD4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DD4">
          <w:rPr>
            <w:rFonts w:ascii="Times New Roman" w:hAnsi="Times New Roman" w:cs="Times New Roman"/>
            <w:sz w:val="24"/>
            <w:szCs w:val="24"/>
          </w:rPr>
          <w:t>2</w: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BEB01" w14:textId="77777777" w:rsidR="00635DD4" w:rsidRDefault="00635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BE4C" w14:textId="77777777" w:rsidR="00D3370E" w:rsidRDefault="00D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71"/>
    <w:multiLevelType w:val="hybridMultilevel"/>
    <w:tmpl w:val="4EEC0B2E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6FF"/>
    <w:multiLevelType w:val="hybridMultilevel"/>
    <w:tmpl w:val="8FF647D6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923">
    <w:abstractNumId w:val="1"/>
  </w:num>
  <w:num w:numId="2" w16cid:durableId="553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E"/>
    <w:rsid w:val="00113889"/>
    <w:rsid w:val="002A0239"/>
    <w:rsid w:val="00524648"/>
    <w:rsid w:val="006312E0"/>
    <w:rsid w:val="00635DD4"/>
    <w:rsid w:val="00706E69"/>
    <w:rsid w:val="00982A6E"/>
    <w:rsid w:val="00B16D7F"/>
    <w:rsid w:val="00B90731"/>
    <w:rsid w:val="00BF2F5F"/>
    <w:rsid w:val="00D3370E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CC7"/>
  <w15:chartTrackingRefBased/>
  <w15:docId w15:val="{37A7167E-0675-4491-BE0A-00B0525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A6E"/>
  </w:style>
  <w:style w:type="paragraph" w:styleId="Zpat">
    <w:name w:val="footer"/>
    <w:basedOn w:val="Normln"/>
    <w:link w:val="Zpat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A6E"/>
  </w:style>
  <w:style w:type="character" w:styleId="Hypertextovodkaz">
    <w:name w:val="Hyperlink"/>
    <w:basedOn w:val="Standardnpsmoodstavce"/>
    <w:uiPriority w:val="99"/>
    <w:unhideWhenUsed/>
    <w:rsid w:val="00982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A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02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3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605/2024-03-07%2011:44:03.0000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4</cp:revision>
  <dcterms:created xsi:type="dcterms:W3CDTF">2022-11-28T13:22:00Z</dcterms:created>
  <dcterms:modified xsi:type="dcterms:W3CDTF">2024-05-29T12:01:00Z</dcterms:modified>
</cp:coreProperties>
</file>